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CDB05" w14:textId="77777777" w:rsidR="005441E0" w:rsidRDefault="005441E0" w:rsidP="005441E0"/>
    <w:p w14:paraId="1569EF6B" w14:textId="37B8316C" w:rsidR="005441E0" w:rsidRDefault="005441E0" w:rsidP="005441E0">
      <w:r>
        <w:t>INDICE</w:t>
      </w:r>
    </w:p>
    <w:p w14:paraId="2AA8F617" w14:textId="38CC6C77" w:rsidR="005441E0" w:rsidRDefault="005441E0" w:rsidP="005441E0">
      <w:r>
        <w:t>PODER EJECUTIVO</w:t>
      </w:r>
    </w:p>
    <w:p w14:paraId="2EF59704" w14:textId="77777777" w:rsidR="005441E0" w:rsidRDefault="005441E0" w:rsidP="005441E0">
      <w:r>
        <w:t>.</w:t>
      </w:r>
    </w:p>
    <w:p w14:paraId="1EAF32F2" w14:textId="77777777" w:rsidR="005441E0" w:rsidRDefault="005441E0" w:rsidP="005441E0">
      <w:r>
        <w:t xml:space="preserve"> SECRETARIA DE MEDIO AMBIENTE Y RECURSOS NATURALES Ver WORD</w:t>
      </w:r>
    </w:p>
    <w:p w14:paraId="4242341F" w14:textId="77777777" w:rsidR="005441E0" w:rsidRDefault="005441E0" w:rsidP="005441E0">
      <w:r>
        <w:t>.</w:t>
      </w:r>
    </w:p>
    <w:p w14:paraId="00D66AAC" w14:textId="77777777" w:rsidR="005441E0" w:rsidRDefault="005441E0" w:rsidP="005441E0">
      <w:r>
        <w:t>Ver Imagen</w:t>
      </w:r>
      <w:r>
        <w:tab/>
        <w:t xml:space="preserve">  </w:t>
      </w:r>
      <w:r>
        <w:tab/>
      </w:r>
    </w:p>
    <w:p w14:paraId="3CC7010E" w14:textId="77777777" w:rsidR="005441E0" w:rsidRDefault="005441E0" w:rsidP="005441E0">
      <w:r>
        <w:t>Decreto por el que se establecen las medidas de coordinación que deberán observar las dependencias y entidades de la Administración Pública Federal, para el manejo de presas y la reducción de desastres por inundaciones en la cuenca del Río Grijalva, y su relación en el control y despacho de generación eléctrica, con sentido social y de protección civil.</w:t>
      </w:r>
    </w:p>
    <w:p w14:paraId="3980553F" w14:textId="77777777" w:rsidR="005441E0" w:rsidRDefault="005441E0" w:rsidP="005441E0">
      <w:r>
        <w:t>.</w:t>
      </w:r>
    </w:p>
    <w:p w14:paraId="0B532B0E" w14:textId="77777777" w:rsidR="005441E0" w:rsidRDefault="005441E0" w:rsidP="005441E0">
      <w:r>
        <w:t xml:space="preserve"> SECRETARIA DE LA FUNCION PUBLICA Ver WORD</w:t>
      </w:r>
    </w:p>
    <w:p w14:paraId="10A77169" w14:textId="77777777" w:rsidR="005441E0" w:rsidRDefault="005441E0" w:rsidP="005441E0">
      <w:r>
        <w:t>.</w:t>
      </w:r>
    </w:p>
    <w:p w14:paraId="02B67AE7" w14:textId="77777777" w:rsidR="005441E0" w:rsidRDefault="005441E0" w:rsidP="005441E0">
      <w:r>
        <w:t>Ver Imagen</w:t>
      </w:r>
      <w:r>
        <w:tab/>
        <w:t xml:space="preserve">  </w:t>
      </w:r>
      <w:r>
        <w:tab/>
      </w:r>
    </w:p>
    <w:p w14:paraId="1417F3E8" w14:textId="2D959469" w:rsidR="00FB11CA" w:rsidRDefault="005441E0" w:rsidP="005441E0">
      <w:r>
        <w:t>Circular por la que se comunica a las dependencias y entidades de la Administración Pública Federal, a las empresas productivas del Estado, así como a las entidades federativas, municipios y alcaldías de la Ciudad de México, que deberán abstenerse de aceptar propuestas o celebrar contratos con la empresa Grupo Profesional Constructor MB, S.A. de C.V.</w:t>
      </w:r>
    </w:p>
    <w:sectPr w:rsidR="00FB11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0EA07" w14:textId="77777777" w:rsidR="00BD3BDD" w:rsidRDefault="00BD3BDD" w:rsidP="005441E0">
      <w:r>
        <w:separator/>
      </w:r>
    </w:p>
  </w:endnote>
  <w:endnote w:type="continuationSeparator" w:id="0">
    <w:p w14:paraId="53EC775E" w14:textId="77777777" w:rsidR="00BD3BDD" w:rsidRDefault="00BD3BDD" w:rsidP="0054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98BEC" w14:textId="77777777" w:rsidR="005441E0" w:rsidRDefault="005441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38F8F" w14:textId="77777777" w:rsidR="005441E0" w:rsidRDefault="005441E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E765C" w14:textId="77777777" w:rsidR="005441E0" w:rsidRDefault="005441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1CD21" w14:textId="77777777" w:rsidR="00BD3BDD" w:rsidRDefault="00BD3BDD" w:rsidP="005441E0">
      <w:r>
        <w:separator/>
      </w:r>
    </w:p>
  </w:footnote>
  <w:footnote w:type="continuationSeparator" w:id="0">
    <w:p w14:paraId="621166AD" w14:textId="77777777" w:rsidR="00BD3BDD" w:rsidRDefault="00BD3BDD" w:rsidP="00544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088F1" w14:textId="77777777" w:rsidR="005441E0" w:rsidRDefault="005441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6D7AB" w14:textId="6BF4A392" w:rsidR="005441E0" w:rsidRPr="005441E0" w:rsidRDefault="005441E0" w:rsidP="005441E0">
    <w:pPr>
      <w:pStyle w:val="Fechas"/>
      <w:rPr>
        <w:rFonts w:cs="Times New Roman"/>
      </w:rPr>
    </w:pPr>
    <w:r>
      <w:rPr>
        <w:rFonts w:cs="Times New Roman"/>
      </w:rPr>
      <w:t xml:space="preserve">     (Edición Vespertina)</w:t>
    </w:r>
    <w:r>
      <w:rPr>
        <w:rFonts w:cs="Times New Roman"/>
      </w:rPr>
      <w:tab/>
      <w:t>DIARIO OFICIAL</w:t>
    </w:r>
    <w:r>
      <w:rPr>
        <w:rFonts w:cs="Times New Roman"/>
      </w:rPr>
      <w:tab/>
    </w:r>
    <w:proofErr w:type="gramStart"/>
    <w:r>
      <w:rPr>
        <w:rFonts w:cs="Times New Roman"/>
      </w:rPr>
      <w:t>Martes</w:t>
    </w:r>
    <w:proofErr w:type="gramEnd"/>
    <w:r>
      <w:rPr>
        <w:rFonts w:cs="Times New Roman"/>
      </w:rPr>
      <w:t xml:space="preserve"> 1 de diciembre de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2E49A" w14:textId="77777777" w:rsidR="005441E0" w:rsidRDefault="005441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E0"/>
    <w:rsid w:val="005441E0"/>
    <w:rsid w:val="00BD3BDD"/>
    <w:rsid w:val="00FB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DF6ECE"/>
  <w15:chartTrackingRefBased/>
  <w15:docId w15:val="{08066708-FAFF-4734-8839-D9A7A52B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41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41E0"/>
  </w:style>
  <w:style w:type="paragraph" w:styleId="Piedepgina">
    <w:name w:val="footer"/>
    <w:basedOn w:val="Normal"/>
    <w:link w:val="PiedepginaCar"/>
    <w:uiPriority w:val="99"/>
    <w:unhideWhenUsed/>
    <w:rsid w:val="005441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1E0"/>
  </w:style>
  <w:style w:type="paragraph" w:customStyle="1" w:styleId="Fechas">
    <w:name w:val="Fechas"/>
    <w:basedOn w:val="Normal"/>
    <w:autoRedefine/>
    <w:rsid w:val="005441E0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napToGrid w:val="0"/>
      <w:ind w:left="288" w:right="288"/>
      <w:jc w:val="both"/>
    </w:pPr>
    <w:rPr>
      <w:rFonts w:ascii="Times New Roman" w:eastAsia="Times New Roman" w:hAnsi="Times New Roman" w:cs="Arial"/>
      <w:sz w:val="18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740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DAVID-HDEZ-M</dc:creator>
  <cp:keywords/>
  <dc:description/>
  <cp:lastModifiedBy>DAVID-HDEZ-M</cp:lastModifiedBy>
  <cp:revision>1</cp:revision>
  <dcterms:created xsi:type="dcterms:W3CDTF">2020-12-10T14:33:00Z</dcterms:created>
  <dcterms:modified xsi:type="dcterms:W3CDTF">2020-12-10T14:36:00Z</dcterms:modified>
</cp:coreProperties>
</file>