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C4" w:rsidRPr="005330C4" w:rsidRDefault="005330C4" w:rsidP="005330C4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bookmarkStart w:id="0" w:name="_GoBack"/>
      <w:bookmarkEnd w:id="0"/>
      <w:r w:rsidRPr="005330C4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INDICE</w:t>
      </w:r>
    </w:p>
    <w:p w:rsidR="005330C4" w:rsidRPr="005330C4" w:rsidRDefault="005330C4" w:rsidP="005330C4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5330C4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 xml:space="preserve"> PODER EJECUTIVO</w:t>
      </w:r>
    </w:p>
    <w:p w:rsidR="005330C4" w:rsidRPr="005330C4" w:rsidRDefault="005330C4" w:rsidP="005330C4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</w:p>
    <w:p w:rsidR="005330C4" w:rsidRDefault="005330C4" w:rsidP="005330C4">
      <w:pPr>
        <w:pStyle w:val="sum"/>
        <w:spacing w:line="326" w:lineRule="exact"/>
        <w:ind w:right="620"/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5330C4">
        <w:rPr>
          <w:rFonts w:ascii="Times New Roman" w:hAnsi="Times New Roman" w:cs="Times New Roman"/>
          <w:b/>
          <w:sz w:val="20"/>
          <w:u w:val="single"/>
          <w:lang w:val="es-MX"/>
        </w:rPr>
        <w:t>SECRETARIA DE GOBERNACION</w:t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r w:rsidRPr="005330C4">
        <w:rPr>
          <w:szCs w:val="18"/>
          <w:lang w:val="es-MX"/>
        </w:rPr>
        <w:t xml:space="preserve">Convenio de Coordinación para el Programa de Registro e Identificación de Población, que celebran la Secretaría de Gobernación y el Estado de Hidalgo. </w:t>
      </w:r>
      <w:r>
        <w:rPr>
          <w:szCs w:val="18"/>
          <w:lang w:val="es-MX"/>
        </w:rPr>
        <w:tab/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r w:rsidRPr="005330C4">
        <w:rPr>
          <w:szCs w:val="18"/>
          <w:lang w:val="es-MX"/>
        </w:rPr>
        <w:t>Convenio de Coordinación para el Programa de Registro e Identificación de Población, que celebran la Secretaría de Gobernación y el Estado de Jalisco.</w:t>
      </w:r>
      <w:r w:rsidRPr="005330C4">
        <w:rPr>
          <w:szCs w:val="18"/>
          <w:lang w:val="es-MX"/>
        </w:rPr>
        <w:t xml:space="preserve"> </w:t>
      </w:r>
      <w:r>
        <w:rPr>
          <w:szCs w:val="18"/>
          <w:lang w:val="es-MX"/>
        </w:rPr>
        <w:tab/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r w:rsidRPr="005330C4">
        <w:rPr>
          <w:szCs w:val="18"/>
          <w:lang w:val="es-MX"/>
        </w:rPr>
        <w:t>Convenio de Coordinación para el Programa de Registro e Identificación de Población, que celebran la Secretaría de Gobernación y el Estado de México.</w:t>
      </w:r>
      <w:r w:rsidRPr="005330C4">
        <w:rPr>
          <w:szCs w:val="18"/>
          <w:lang w:val="es-MX"/>
        </w:rPr>
        <w:t xml:space="preserve"> </w:t>
      </w:r>
      <w:r>
        <w:rPr>
          <w:szCs w:val="18"/>
          <w:lang w:val="es-MX"/>
        </w:rPr>
        <w:tab/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r w:rsidRPr="005330C4">
        <w:rPr>
          <w:szCs w:val="18"/>
          <w:lang w:val="es-MX"/>
        </w:rPr>
        <w:t xml:space="preserve">Convenio de Coordinación para el Programa de Registro e Identificación de Población, que celebran la Secretaría de Gobernación y el Estado de Michoacán de Ocampo. </w:t>
      </w:r>
      <w:r>
        <w:rPr>
          <w:szCs w:val="18"/>
          <w:lang w:val="es-MX"/>
        </w:rPr>
        <w:tab/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r w:rsidRPr="005330C4">
        <w:rPr>
          <w:szCs w:val="18"/>
          <w:lang w:val="es-MX"/>
        </w:rPr>
        <w:t xml:space="preserve">Convenio de Coordinación para el Programa de Registro e Identificación de Población, que celebran la Secretaría de Gobernación y el Estado de Morelos. </w:t>
      </w:r>
      <w:r>
        <w:rPr>
          <w:szCs w:val="18"/>
          <w:lang w:val="es-MX"/>
        </w:rPr>
        <w:tab/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r w:rsidRPr="005330C4">
        <w:rPr>
          <w:szCs w:val="18"/>
          <w:lang w:val="es-MX"/>
        </w:rPr>
        <w:t xml:space="preserve">Convenio de Coordinación para el Programa de Registro e Identificación de Población, que celebran la Secretaría de Gobernación y el Estado de Nayarit. </w:t>
      </w:r>
      <w:r>
        <w:rPr>
          <w:szCs w:val="18"/>
          <w:lang w:val="es-MX"/>
        </w:rPr>
        <w:tab/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5330C4">
        <w:rPr>
          <w:rFonts w:ascii="Times New Roman" w:hAnsi="Times New Roman" w:cs="Times New Roman"/>
          <w:b/>
          <w:sz w:val="20"/>
          <w:u w:val="single"/>
          <w:lang w:val="es-MX"/>
        </w:rPr>
        <w:t>SECRETARIA DE HACIENDA Y CREDITO PUBLICO</w:t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r w:rsidRPr="005330C4">
        <w:rPr>
          <w:szCs w:val="18"/>
          <w:lang w:val="es-MX"/>
        </w:rPr>
        <w:t>Decreto por el que se reforman y adicionan diversas disposiciones del Reglamento de la Ley de</w:t>
      </w:r>
      <w:r>
        <w:rPr>
          <w:szCs w:val="18"/>
          <w:lang w:val="es-MX"/>
        </w:rPr>
        <w:t xml:space="preserve"> </w:t>
      </w:r>
      <w:r w:rsidRPr="005330C4">
        <w:rPr>
          <w:szCs w:val="18"/>
          <w:lang w:val="es-MX"/>
        </w:rPr>
        <w:t xml:space="preserve">los Sistemas de Ahorro para el Retiro. </w:t>
      </w:r>
      <w:r>
        <w:rPr>
          <w:szCs w:val="18"/>
          <w:lang w:val="es-MX"/>
        </w:rPr>
        <w:tab/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r w:rsidRPr="005330C4">
        <w:rPr>
          <w:szCs w:val="18"/>
          <w:lang w:val="es-MX"/>
        </w:rPr>
        <w:t>Acuerdo por el cual se da a conocer el informe sobre la recaudación federal participable y las participaciones federales, así como los procedimientos de cálculo, por el mes de enero de 2020 y</w:t>
      </w:r>
      <w:r>
        <w:rPr>
          <w:szCs w:val="18"/>
          <w:lang w:val="es-MX"/>
        </w:rPr>
        <w:t xml:space="preserve"> </w:t>
      </w:r>
      <w:r w:rsidRPr="005330C4">
        <w:rPr>
          <w:szCs w:val="18"/>
          <w:lang w:val="es-MX"/>
        </w:rPr>
        <w:t xml:space="preserve">las participaciones del Fondo de Fiscalización y Recaudación del cuarto trimestre de 2019. </w:t>
      </w:r>
      <w:r>
        <w:rPr>
          <w:szCs w:val="18"/>
          <w:lang w:val="es-MX"/>
        </w:rPr>
        <w:tab/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5330C4">
        <w:rPr>
          <w:rFonts w:ascii="Times New Roman" w:hAnsi="Times New Roman" w:cs="Times New Roman"/>
          <w:b/>
          <w:sz w:val="20"/>
          <w:u w:val="single"/>
          <w:lang w:val="es-MX"/>
        </w:rPr>
        <w:t>SECRETARIA DE ECONOMIA</w:t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r w:rsidRPr="005330C4">
        <w:rPr>
          <w:szCs w:val="18"/>
          <w:lang w:val="es-MX"/>
        </w:rPr>
        <w:t xml:space="preserve">Aviso por el que se da a conocer la acreditación a </w:t>
      </w:r>
      <w:proofErr w:type="spellStart"/>
      <w:r w:rsidRPr="005330C4">
        <w:rPr>
          <w:szCs w:val="18"/>
          <w:lang w:val="es-MX"/>
        </w:rPr>
        <w:t>Legalex</w:t>
      </w:r>
      <w:proofErr w:type="spellEnd"/>
      <w:r w:rsidRPr="005330C4">
        <w:rPr>
          <w:szCs w:val="18"/>
          <w:lang w:val="es-MX"/>
        </w:rPr>
        <w:t xml:space="preserve"> GS, S.A. de C.V. para actuar como </w:t>
      </w:r>
      <w:proofErr w:type="gramStart"/>
      <w:r w:rsidRPr="005330C4">
        <w:rPr>
          <w:szCs w:val="18"/>
          <w:lang w:val="es-MX"/>
        </w:rPr>
        <w:t>Prestador  de</w:t>
      </w:r>
      <w:proofErr w:type="gramEnd"/>
      <w:r w:rsidRPr="005330C4">
        <w:rPr>
          <w:szCs w:val="18"/>
          <w:lang w:val="es-MX"/>
        </w:rPr>
        <w:t xml:space="preserve">  Servicios  de  Certificación  en  el  servicio  de  Constancias  de  Conservación  de Mensajes de Datos emitidas de conformidad con la NOM-151-SCFI-2016. </w:t>
      </w:r>
      <w:r>
        <w:rPr>
          <w:szCs w:val="18"/>
          <w:lang w:val="es-MX"/>
        </w:rPr>
        <w:tab/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5330C4">
        <w:rPr>
          <w:rFonts w:ascii="Times New Roman" w:hAnsi="Times New Roman" w:cs="Times New Roman"/>
          <w:b/>
          <w:sz w:val="20"/>
          <w:u w:val="single"/>
          <w:lang w:val="es-MX"/>
        </w:rPr>
        <w:lastRenderedPageBreak/>
        <w:t>SECRETARIA DE COMUNICACIONES Y TRANSPORTES</w:t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5330C4">
        <w:rPr>
          <w:szCs w:val="18"/>
          <w:lang w:val="es-MX"/>
        </w:rPr>
        <w:t>Norma  Oficial</w:t>
      </w:r>
      <w:proofErr w:type="gramEnd"/>
      <w:r w:rsidRPr="005330C4">
        <w:rPr>
          <w:szCs w:val="18"/>
          <w:lang w:val="es-MX"/>
        </w:rPr>
        <w:t xml:space="preserve">  Mexicana  NOM-002-ARTF-2019,  Sistema  Ferroviario-Seguridad-Inspección  del</w:t>
      </w:r>
      <w:r>
        <w:rPr>
          <w:szCs w:val="18"/>
          <w:lang w:val="es-MX"/>
        </w:rPr>
        <w:t xml:space="preserve"> </w:t>
      </w:r>
      <w:r w:rsidRPr="005330C4">
        <w:rPr>
          <w:szCs w:val="18"/>
          <w:lang w:val="es-MX"/>
        </w:rPr>
        <w:t xml:space="preserve">Equipo Tractivo. </w:t>
      </w:r>
      <w:r>
        <w:rPr>
          <w:szCs w:val="18"/>
          <w:lang w:val="es-MX"/>
        </w:rPr>
        <w:tab/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5330C4">
        <w:rPr>
          <w:rFonts w:ascii="Times New Roman" w:hAnsi="Times New Roman" w:cs="Times New Roman"/>
          <w:b/>
          <w:sz w:val="20"/>
          <w:u w:val="single"/>
          <w:lang w:val="es-MX"/>
        </w:rPr>
        <w:t>SECRETARIA DE SALUD</w:t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r w:rsidRPr="005330C4">
        <w:rPr>
          <w:szCs w:val="18"/>
          <w:lang w:val="es-MX"/>
        </w:rPr>
        <w:t xml:space="preserve">Tercer Convenio Modificatorio al Convenio Específico en materia de ministración de subsidios para el fortalecimiento de acciones de salud pública en las entidades federativas, que celebran la Secretaría de Salud y la Ciudad de México. </w:t>
      </w:r>
      <w:r>
        <w:rPr>
          <w:szCs w:val="18"/>
          <w:lang w:val="es-MX"/>
        </w:rPr>
        <w:tab/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r w:rsidRPr="005330C4">
        <w:rPr>
          <w:szCs w:val="18"/>
          <w:lang w:val="es-MX"/>
        </w:rPr>
        <w:t xml:space="preserve">Tercer Convenio Modificatorio al Convenio Específico en materia de ministración de subsidios para el fortalecimiento de acciones de salud pública en las entidades federativas, que celebran la Secretaría de Salud y el Estado de Guanajuato. </w:t>
      </w:r>
      <w:r>
        <w:rPr>
          <w:szCs w:val="18"/>
          <w:lang w:val="es-MX"/>
        </w:rPr>
        <w:tab/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5330C4">
        <w:rPr>
          <w:szCs w:val="18"/>
          <w:lang w:val="es-MX"/>
        </w:rPr>
        <w:t>Convenio  Específico</w:t>
      </w:r>
      <w:proofErr w:type="gramEnd"/>
      <w:r w:rsidRPr="005330C4">
        <w:rPr>
          <w:szCs w:val="18"/>
          <w:lang w:val="es-MX"/>
        </w:rPr>
        <w:t xml:space="preserve">  en  materia  de  transferencia  de  recursos  federales  con  el  carácter  de subsidios, que celebran la Secretaría de Salud y el Estado de Hidalgo. </w:t>
      </w:r>
      <w:r>
        <w:rPr>
          <w:szCs w:val="18"/>
          <w:lang w:val="es-MX"/>
        </w:rPr>
        <w:tab/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5330C4">
        <w:rPr>
          <w:rFonts w:ascii="Times New Roman" w:hAnsi="Times New Roman" w:cs="Times New Roman"/>
          <w:b/>
          <w:sz w:val="20"/>
          <w:u w:val="single"/>
          <w:lang w:val="es-MX"/>
        </w:rPr>
        <w:t>SECRETARIA EJECUTIVA DEL SISTEMA NACIONAL ANTICORRUPCION</w:t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r w:rsidRPr="005330C4">
        <w:rPr>
          <w:szCs w:val="18"/>
          <w:lang w:val="es-MX"/>
        </w:rPr>
        <w:t>Acuerdo mediante el cual el Comité Coordinador del Sistema Nacional Anticorrupción aprueba la</w:t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r w:rsidRPr="005330C4">
        <w:rPr>
          <w:szCs w:val="18"/>
          <w:lang w:val="es-MX"/>
        </w:rPr>
        <w:t xml:space="preserve">Política Nacional Anticorrupción. </w:t>
      </w:r>
      <w:r>
        <w:rPr>
          <w:szCs w:val="18"/>
          <w:lang w:val="es-MX"/>
        </w:rPr>
        <w:tab/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5330C4">
        <w:rPr>
          <w:rFonts w:ascii="Times New Roman" w:hAnsi="Times New Roman" w:cs="Times New Roman"/>
          <w:b/>
          <w:sz w:val="20"/>
          <w:u w:val="single"/>
          <w:lang w:val="es-MX"/>
        </w:rPr>
        <w:t>COMISION FEDERAL DE ELECTRICIDAD</w:t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r w:rsidRPr="005330C4">
        <w:rPr>
          <w:szCs w:val="18"/>
          <w:lang w:val="es-MX"/>
        </w:rPr>
        <w:t>Nota Aclaratoria al Acuerdo de creación de la empresa productiva subsidiaria de la Comisión</w:t>
      </w:r>
      <w:r>
        <w:rPr>
          <w:szCs w:val="18"/>
          <w:lang w:val="es-MX"/>
        </w:rPr>
        <w:t xml:space="preserve"> </w:t>
      </w:r>
      <w:r w:rsidRPr="005330C4">
        <w:rPr>
          <w:szCs w:val="18"/>
          <w:lang w:val="es-MX"/>
        </w:rPr>
        <w:t xml:space="preserve">Federal de Electricidad, denominada CFE Generación III, publicado el 29 de marzo de 2016. </w:t>
      </w:r>
      <w:r>
        <w:rPr>
          <w:szCs w:val="18"/>
          <w:lang w:val="es-MX"/>
        </w:rPr>
        <w:tab/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5330C4">
        <w:rPr>
          <w:rFonts w:ascii="Times New Roman" w:hAnsi="Times New Roman" w:cs="Times New Roman"/>
          <w:b/>
          <w:sz w:val="20"/>
          <w:u w:val="single"/>
          <w:lang w:val="es-MX"/>
        </w:rPr>
        <w:t>BANCO DE MEXICO</w:t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r w:rsidRPr="005330C4">
        <w:rPr>
          <w:szCs w:val="18"/>
          <w:lang w:val="es-MX"/>
        </w:rPr>
        <w:t>Tipo de cambio para solventar obligaciones denominadas en moneda extranjera pagaderas en la</w:t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r w:rsidRPr="005330C4">
        <w:rPr>
          <w:szCs w:val="18"/>
          <w:lang w:val="es-MX"/>
        </w:rPr>
        <w:t xml:space="preserve">República Mexicana. </w:t>
      </w:r>
      <w:r>
        <w:rPr>
          <w:szCs w:val="18"/>
          <w:lang w:val="es-MX"/>
        </w:rPr>
        <w:tab/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r w:rsidRPr="005330C4">
        <w:rPr>
          <w:szCs w:val="18"/>
          <w:lang w:val="es-MX"/>
        </w:rPr>
        <w:t xml:space="preserve">Tasas de interés interbancarias de equilibrio. </w:t>
      </w:r>
      <w:r>
        <w:rPr>
          <w:szCs w:val="18"/>
          <w:lang w:val="es-MX"/>
        </w:rPr>
        <w:tab/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r w:rsidRPr="005330C4">
        <w:rPr>
          <w:szCs w:val="18"/>
          <w:lang w:val="es-MX"/>
        </w:rPr>
        <w:t xml:space="preserve">Tasa de interés interbancaria de equilibrio de fondeo a un día hábil bancario. </w:t>
      </w:r>
      <w:r>
        <w:rPr>
          <w:szCs w:val="18"/>
          <w:lang w:val="es-MX"/>
        </w:rPr>
        <w:tab/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r w:rsidRPr="005330C4">
        <w:rPr>
          <w:szCs w:val="18"/>
          <w:lang w:val="es-MX"/>
        </w:rPr>
        <w:t xml:space="preserve">Valor de la unidad de inversión. </w:t>
      </w:r>
      <w:r>
        <w:rPr>
          <w:szCs w:val="18"/>
          <w:lang w:val="es-MX"/>
        </w:rPr>
        <w:tab/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r w:rsidRPr="005330C4">
        <w:rPr>
          <w:szCs w:val="18"/>
          <w:lang w:val="es-MX"/>
        </w:rPr>
        <w:lastRenderedPageBreak/>
        <w:t xml:space="preserve">Costo porcentual promedio de captación de los pasivos en moneda nacional a cargo de las instituciones de banca múltiple del país (CPP). </w:t>
      </w:r>
      <w:r>
        <w:rPr>
          <w:szCs w:val="18"/>
          <w:lang w:val="es-MX"/>
        </w:rPr>
        <w:tab/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r w:rsidRPr="005330C4">
        <w:rPr>
          <w:szCs w:val="18"/>
          <w:lang w:val="es-MX"/>
        </w:rPr>
        <w:t xml:space="preserve">Costo de captación a plazo de pasivos denominados en unidades de inversión a cargo de las instituciones de banca múltiple del país (CCP-UDIS). </w:t>
      </w:r>
      <w:r>
        <w:rPr>
          <w:szCs w:val="18"/>
          <w:lang w:val="es-MX"/>
        </w:rPr>
        <w:tab/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5330C4">
        <w:rPr>
          <w:szCs w:val="18"/>
          <w:lang w:val="es-MX"/>
        </w:rPr>
        <w:t>Costo  de</w:t>
      </w:r>
      <w:proofErr w:type="gramEnd"/>
      <w:r w:rsidRPr="005330C4">
        <w:rPr>
          <w:szCs w:val="18"/>
          <w:lang w:val="es-MX"/>
        </w:rPr>
        <w:t xml:space="preserve">  captación  a  plazo  de  pasivos  denominados  en  moneda  nacional  a  cargo  de  las instituciones de banca múltiple del país (CCP). </w:t>
      </w:r>
      <w:r>
        <w:rPr>
          <w:szCs w:val="18"/>
          <w:lang w:val="es-MX"/>
        </w:rPr>
        <w:tab/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5330C4">
        <w:rPr>
          <w:rFonts w:ascii="Times New Roman" w:hAnsi="Times New Roman" w:cs="Times New Roman"/>
          <w:b/>
          <w:sz w:val="20"/>
          <w:u w:val="single"/>
          <w:lang w:val="es-MX"/>
        </w:rPr>
        <w:t>INSTITUTO FEDERAL DE TELECOMUNICACIONES</w:t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r w:rsidRPr="005330C4">
        <w:rPr>
          <w:szCs w:val="18"/>
          <w:lang w:val="es-MX"/>
        </w:rPr>
        <w:t>Acuerdo mediante el cual el Pleno del Instituto Federal de Telecomunicaciones expide la Disposición Técnica IFT-007-2019: Límites de exposición máxima para seres humanos a radiaciones electromagnéticas de radiofrecuencia no ionizantes en el intervalo de 100 kHz a 300</w:t>
      </w:r>
      <w:r>
        <w:rPr>
          <w:szCs w:val="18"/>
          <w:lang w:val="es-MX"/>
        </w:rPr>
        <w:t xml:space="preserve"> </w:t>
      </w:r>
      <w:r w:rsidRPr="005330C4">
        <w:rPr>
          <w:szCs w:val="18"/>
          <w:lang w:val="es-MX"/>
        </w:rPr>
        <w:t xml:space="preserve">GHz en el entorno de estaciones de radiocomunicación o fuentes emisoras. </w:t>
      </w:r>
      <w:r>
        <w:rPr>
          <w:szCs w:val="18"/>
          <w:lang w:val="es-MX"/>
        </w:rPr>
        <w:tab/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5330C4">
        <w:rPr>
          <w:szCs w:val="18"/>
          <w:lang w:val="es-MX"/>
        </w:rPr>
        <w:t>Acuerdo  mediante</w:t>
      </w:r>
      <w:proofErr w:type="gramEnd"/>
      <w:r w:rsidRPr="005330C4">
        <w:rPr>
          <w:szCs w:val="18"/>
          <w:lang w:val="es-MX"/>
        </w:rPr>
        <w:t xml:space="preserve">  el  cual  el  Pleno  del  Instituto  Federal  de  Telecomunicaciones  emite  los Lineamientos  que  fijan  los  índices  y  parámetros  de  calidad  a  que  deberán  sujetarse  los prestadores del servicio fijo. </w:t>
      </w:r>
      <w:r>
        <w:rPr>
          <w:szCs w:val="18"/>
          <w:lang w:val="es-MX"/>
        </w:rPr>
        <w:tab/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5330C4">
        <w:rPr>
          <w:szCs w:val="18"/>
          <w:lang w:val="es-MX"/>
        </w:rPr>
        <w:t>Acuerdo  mediante</w:t>
      </w:r>
      <w:proofErr w:type="gramEnd"/>
      <w:r w:rsidRPr="005330C4">
        <w:rPr>
          <w:szCs w:val="18"/>
          <w:lang w:val="es-MX"/>
        </w:rPr>
        <w:t xml:space="preserve">  el  cual  el  Pleno  del  Instituto  Federal  de  Telecomunicaciones  expide  el</w:t>
      </w:r>
      <w:r>
        <w:rPr>
          <w:szCs w:val="18"/>
          <w:lang w:val="es-MX"/>
        </w:rPr>
        <w:t xml:space="preserve"> </w:t>
      </w:r>
      <w:r w:rsidRPr="005330C4">
        <w:rPr>
          <w:szCs w:val="18"/>
          <w:lang w:val="es-MX"/>
        </w:rPr>
        <w:t>Procedimiento   de   evaluación   de   la   conformidad   en   materia   de   telecomunicaciones</w:t>
      </w:r>
      <w:r>
        <w:rPr>
          <w:szCs w:val="18"/>
          <w:lang w:val="es-MX"/>
        </w:rPr>
        <w:t xml:space="preserve"> </w:t>
      </w:r>
      <w:r w:rsidRPr="005330C4">
        <w:rPr>
          <w:szCs w:val="18"/>
          <w:lang w:val="es-MX"/>
        </w:rPr>
        <w:t xml:space="preserve">y radiodifusión. </w:t>
      </w:r>
      <w:r>
        <w:rPr>
          <w:szCs w:val="18"/>
          <w:lang w:val="es-MX"/>
        </w:rPr>
        <w:tab/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5330C4">
        <w:rPr>
          <w:rFonts w:ascii="Times New Roman" w:hAnsi="Times New Roman" w:cs="Times New Roman"/>
          <w:b/>
          <w:sz w:val="20"/>
          <w:u w:val="single"/>
          <w:lang w:val="es-MX"/>
        </w:rPr>
        <w:t>INSTITUTO NACIONAL DE ESTADISTICA Y GEOGRAFIA</w:t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r w:rsidRPr="005330C4">
        <w:rPr>
          <w:szCs w:val="18"/>
          <w:lang w:val="es-MX"/>
        </w:rPr>
        <w:t>Acuerdo por el que se autoriza el Manual que regula las Percepciones de las y los Servidores</w:t>
      </w:r>
      <w:r>
        <w:rPr>
          <w:szCs w:val="18"/>
          <w:lang w:val="es-MX"/>
        </w:rPr>
        <w:t xml:space="preserve"> </w:t>
      </w:r>
      <w:r w:rsidRPr="005330C4">
        <w:rPr>
          <w:szCs w:val="18"/>
          <w:lang w:val="es-MX"/>
        </w:rPr>
        <w:t xml:space="preserve">Públicos del Instituto Nacional de Estadística y Geografía para el Ejercicio Fiscal 2020. </w:t>
      </w:r>
      <w:r>
        <w:rPr>
          <w:szCs w:val="18"/>
          <w:lang w:val="es-MX"/>
        </w:rPr>
        <w:tab/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r w:rsidRPr="005330C4">
        <w:rPr>
          <w:szCs w:val="18"/>
          <w:lang w:val="es-MX"/>
        </w:rPr>
        <w:t>Acuerdo por el que se autoriza la publicación de la Estructura Ocupacional del Instituto Nacional</w:t>
      </w:r>
      <w:r>
        <w:rPr>
          <w:szCs w:val="18"/>
          <w:lang w:val="es-MX"/>
        </w:rPr>
        <w:t xml:space="preserve"> </w:t>
      </w:r>
      <w:r w:rsidRPr="005330C4">
        <w:rPr>
          <w:szCs w:val="18"/>
          <w:lang w:val="es-MX"/>
        </w:rPr>
        <w:t xml:space="preserve">de Estadística y Geografía, para el Ejercicio Fiscal 2020. </w:t>
      </w:r>
      <w:r>
        <w:rPr>
          <w:szCs w:val="18"/>
          <w:lang w:val="es-MX"/>
        </w:rPr>
        <w:tab/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r w:rsidRPr="005330C4">
        <w:rPr>
          <w:szCs w:val="18"/>
          <w:lang w:val="es-MX"/>
        </w:rPr>
        <w:t>Acuerdo por el que se aprueban los Lineamientos de Austeridad y Disciplina Presupuestaria del</w:t>
      </w:r>
      <w:r>
        <w:rPr>
          <w:szCs w:val="18"/>
          <w:lang w:val="es-MX"/>
        </w:rPr>
        <w:t xml:space="preserve"> </w:t>
      </w:r>
      <w:r w:rsidRPr="005330C4">
        <w:rPr>
          <w:szCs w:val="18"/>
          <w:lang w:val="es-MX"/>
        </w:rPr>
        <w:t xml:space="preserve">Instituto Nacional de Estadística y Geografía para el ejercicio fiscal 2020. </w:t>
      </w:r>
      <w:r>
        <w:rPr>
          <w:szCs w:val="18"/>
          <w:lang w:val="es-MX"/>
        </w:rPr>
        <w:tab/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r w:rsidRPr="005330C4">
        <w:rPr>
          <w:szCs w:val="18"/>
          <w:lang w:val="es-MX"/>
        </w:rPr>
        <w:t xml:space="preserve">Índice nacional de precios al consumidor. </w:t>
      </w:r>
      <w:r>
        <w:rPr>
          <w:szCs w:val="18"/>
          <w:lang w:val="es-MX"/>
        </w:rPr>
        <w:tab/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5330C4">
        <w:rPr>
          <w:rFonts w:ascii="Times New Roman" w:hAnsi="Times New Roman" w:cs="Times New Roman"/>
          <w:b/>
          <w:sz w:val="20"/>
          <w:u w:val="single"/>
          <w:lang w:val="es-MX"/>
        </w:rPr>
        <w:t>CONVOCATORIAS PARA CONCURSOS DE ADQUISICIONES, ARRENDAMIENTOS, OBRAS Y SERVICIOS DEL SECTOR PUBLICO</w:t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r w:rsidRPr="005330C4">
        <w:rPr>
          <w:szCs w:val="18"/>
          <w:lang w:val="es-MX"/>
        </w:rPr>
        <w:t xml:space="preserve">Licitaciones Públicas Nacionales e Internacionales. </w:t>
      </w:r>
      <w:r>
        <w:rPr>
          <w:szCs w:val="18"/>
          <w:lang w:val="es-MX"/>
        </w:rPr>
        <w:tab/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330C4" w:rsidRPr="005330C4" w:rsidRDefault="005330C4" w:rsidP="005330C4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5330C4">
        <w:rPr>
          <w:rFonts w:ascii="Times New Roman" w:hAnsi="Times New Roman" w:cs="Times New Roman"/>
          <w:b/>
          <w:sz w:val="20"/>
          <w:u w:val="single"/>
          <w:lang w:val="es-MX"/>
        </w:rPr>
        <w:t>AVISOS</w:t>
      </w:r>
    </w:p>
    <w:p w:rsidR="005330C4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</w:p>
    <w:p w:rsidR="005851EE" w:rsidRPr="005330C4" w:rsidRDefault="005330C4" w:rsidP="005330C4">
      <w:pPr>
        <w:pStyle w:val="sum"/>
        <w:spacing w:line="326" w:lineRule="exact"/>
        <w:ind w:right="620"/>
        <w:rPr>
          <w:szCs w:val="18"/>
          <w:lang w:val="es-MX"/>
        </w:rPr>
      </w:pPr>
      <w:r w:rsidRPr="005330C4">
        <w:rPr>
          <w:szCs w:val="18"/>
          <w:lang w:val="es-MX"/>
        </w:rPr>
        <w:t xml:space="preserve">Judiciales y generales. </w:t>
      </w:r>
      <w:r>
        <w:rPr>
          <w:szCs w:val="18"/>
          <w:lang w:val="es-MX"/>
        </w:rPr>
        <w:tab/>
      </w:r>
    </w:p>
    <w:sectPr w:rsidR="005851EE" w:rsidRPr="005330C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EF7" w:rsidRDefault="00ED3EF7" w:rsidP="005330C4">
      <w:pPr>
        <w:spacing w:after="0" w:line="240" w:lineRule="auto"/>
      </w:pPr>
      <w:r>
        <w:separator/>
      </w:r>
    </w:p>
  </w:endnote>
  <w:endnote w:type="continuationSeparator" w:id="0">
    <w:p w:rsidR="00ED3EF7" w:rsidRDefault="00ED3EF7" w:rsidP="0053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EF7" w:rsidRDefault="00ED3EF7" w:rsidP="005330C4">
      <w:pPr>
        <w:spacing w:after="0" w:line="240" w:lineRule="auto"/>
      </w:pPr>
      <w:r>
        <w:separator/>
      </w:r>
    </w:p>
  </w:footnote>
  <w:footnote w:type="continuationSeparator" w:id="0">
    <w:p w:rsidR="00ED3EF7" w:rsidRDefault="00ED3EF7" w:rsidP="00533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0C4" w:rsidRPr="00ED705D" w:rsidRDefault="005330C4" w:rsidP="005330C4">
    <w:pPr>
      <w:pStyle w:val="Fechas"/>
      <w:rPr>
        <w:rFonts w:cs="Times New Roman"/>
      </w:rPr>
    </w:pPr>
    <w:r>
      <w:t xml:space="preserve">Martes 25 de </w:t>
    </w:r>
    <w:proofErr w:type="gramStart"/>
    <w:r>
      <w:t>febrero  de</w:t>
    </w:r>
    <w:proofErr w:type="gramEnd"/>
    <w:r>
      <w:t xml:space="preserve"> 2020</w:t>
    </w:r>
    <w:r w:rsidRPr="00ED705D">
      <w:rPr>
        <w:rFonts w:cs="Times New Roman"/>
      </w:rPr>
      <w:tab/>
      <w:t>DIARIO OFICIAL</w:t>
    </w:r>
    <w:r w:rsidRPr="00ED705D">
      <w:rPr>
        <w:rFonts w:cs="Times New Roman"/>
      </w:rPr>
      <w:tab/>
    </w:r>
  </w:p>
  <w:p w:rsidR="005330C4" w:rsidRDefault="005330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C4"/>
    <w:rsid w:val="005330C4"/>
    <w:rsid w:val="005851EE"/>
    <w:rsid w:val="00ED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F1E93"/>
  <w15:chartTrackingRefBased/>
  <w15:docId w15:val="{03F506BE-37A6-4143-81E6-94A18382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30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0C4"/>
  </w:style>
  <w:style w:type="paragraph" w:styleId="Piedepgina">
    <w:name w:val="footer"/>
    <w:basedOn w:val="Normal"/>
    <w:link w:val="PiedepginaCar"/>
    <w:uiPriority w:val="99"/>
    <w:unhideWhenUsed/>
    <w:rsid w:val="005330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0C4"/>
  </w:style>
  <w:style w:type="paragraph" w:customStyle="1" w:styleId="Fechas">
    <w:name w:val="Fechas"/>
    <w:basedOn w:val="Normal"/>
    <w:rsid w:val="005330C4"/>
    <w:pPr>
      <w:pBdr>
        <w:bottom w:val="double" w:sz="6" w:space="1" w:color="auto"/>
        <w:between w:val="double" w:sz="6" w:space="1" w:color="auto"/>
      </w:pBdr>
      <w:tabs>
        <w:tab w:val="center" w:pos="4464"/>
        <w:tab w:val="right" w:pos="8582"/>
      </w:tabs>
      <w:spacing w:after="0" w:line="216" w:lineRule="atLeast"/>
      <w:ind w:left="288" w:right="288"/>
      <w:jc w:val="both"/>
    </w:pPr>
    <w:rPr>
      <w:rFonts w:ascii="Times New Roman" w:eastAsia="Times New Roman" w:hAnsi="Times New Roman" w:cs="CG Palacio (WN)"/>
      <w:sz w:val="18"/>
      <w:szCs w:val="20"/>
      <w:lang w:val="es-ES_tradnl" w:eastAsia="es-MX"/>
    </w:rPr>
  </w:style>
  <w:style w:type="paragraph" w:customStyle="1" w:styleId="sum">
    <w:name w:val="sum"/>
    <w:basedOn w:val="Normal"/>
    <w:link w:val="sumCar"/>
    <w:rsid w:val="005330C4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5330C4"/>
    <w:rPr>
      <w:rFonts w:ascii="Arial" w:eastAsia="Times New Roman" w:hAnsi="Arial" w:cs="Arial"/>
      <w:sz w:val="1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3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823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Cruz Caloch</dc:creator>
  <cp:keywords/>
  <dc:description/>
  <cp:lastModifiedBy>Leticia Cruz Caloch</cp:lastModifiedBy>
  <cp:revision>1</cp:revision>
  <cp:lastPrinted>2020-02-25T17:13:00Z</cp:lastPrinted>
  <dcterms:created xsi:type="dcterms:W3CDTF">2020-02-25T17:05:00Z</dcterms:created>
  <dcterms:modified xsi:type="dcterms:W3CDTF">2020-02-25T17:14:00Z</dcterms:modified>
</cp:coreProperties>
</file>