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F4" w:rsidRPr="002457BF" w:rsidRDefault="007F7FF4" w:rsidP="002457BF">
      <w:pPr>
        <w:spacing w:after="0" w:line="326" w:lineRule="exact"/>
        <w:ind w:right="620"/>
        <w:jc w:val="center"/>
        <w:outlineLvl w:val="0"/>
        <w:rPr>
          <w:rFonts w:ascii="Times New Roman" w:eastAsia="Times New Roman" w:hAnsi="Times New Roman" w:cs="Times New Roman"/>
          <w:b/>
          <w:bCs/>
          <w:sz w:val="20"/>
          <w:szCs w:val="20"/>
          <w:lang w:eastAsia="es-MX"/>
        </w:rPr>
      </w:pPr>
      <w:r w:rsidRPr="002457BF">
        <w:rPr>
          <w:rFonts w:ascii="Times New Roman" w:eastAsia="Times New Roman" w:hAnsi="Times New Roman" w:cs="Times New Roman"/>
          <w:b/>
          <w:bCs/>
          <w:sz w:val="20"/>
          <w:szCs w:val="20"/>
          <w:lang w:eastAsia="es-MX"/>
        </w:rPr>
        <w:t xml:space="preserve">INDICE </w:t>
      </w:r>
    </w:p>
    <w:p w:rsidR="002457BF" w:rsidRPr="002457BF" w:rsidRDefault="002457BF" w:rsidP="002457BF">
      <w:pPr>
        <w:spacing w:after="0" w:line="326" w:lineRule="exact"/>
        <w:ind w:right="620"/>
        <w:jc w:val="center"/>
        <w:outlineLvl w:val="0"/>
        <w:rPr>
          <w:rFonts w:ascii="Times New Roman" w:eastAsia="Times New Roman" w:hAnsi="Times New Roman" w:cs="Times New Roman"/>
          <w:b/>
          <w:bCs/>
          <w:sz w:val="20"/>
          <w:szCs w:val="20"/>
          <w:lang w:eastAsia="es-MX"/>
        </w:rPr>
      </w:pPr>
      <w:r w:rsidRPr="002457BF">
        <w:rPr>
          <w:rFonts w:ascii="Times New Roman" w:eastAsia="Times New Roman" w:hAnsi="Times New Roman" w:cs="Times New Roman"/>
          <w:b/>
          <w:bCs/>
          <w:sz w:val="20"/>
          <w:szCs w:val="20"/>
          <w:lang w:eastAsia="es-MX"/>
        </w:rPr>
        <w:t>PRIMERA SECCION</w:t>
      </w:r>
    </w:p>
    <w:p w:rsidR="007F7FF4" w:rsidRPr="002457BF" w:rsidRDefault="007F7FF4" w:rsidP="002457BF">
      <w:pPr>
        <w:spacing w:after="0" w:line="326" w:lineRule="exact"/>
        <w:ind w:right="620"/>
        <w:jc w:val="center"/>
        <w:outlineLvl w:val="0"/>
        <w:rPr>
          <w:rFonts w:ascii="Times New Roman" w:eastAsia="Times New Roman" w:hAnsi="Times New Roman" w:cs="Times New Roman"/>
          <w:b/>
          <w:bCs/>
          <w:sz w:val="20"/>
          <w:szCs w:val="20"/>
          <w:lang w:eastAsia="es-MX"/>
        </w:rPr>
      </w:pPr>
      <w:r w:rsidRPr="002457BF">
        <w:rPr>
          <w:rFonts w:ascii="Times New Roman" w:eastAsia="Times New Roman" w:hAnsi="Times New Roman" w:cs="Times New Roman"/>
          <w:b/>
          <w:bCs/>
          <w:sz w:val="20"/>
          <w:szCs w:val="20"/>
          <w:lang w:eastAsia="es-MX"/>
        </w:rPr>
        <w:t>PODER EJECUTIVO</w:t>
      </w:r>
    </w:p>
    <w:p w:rsidR="007F7FF4" w:rsidRDefault="007F7FF4" w:rsidP="002457BF">
      <w:pPr>
        <w:pStyle w:val="sum"/>
        <w:spacing w:line="326" w:lineRule="exact"/>
        <w:ind w:right="620"/>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SECRETARIA DE GOBERNACION</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Convenio de Coordinación que celebran la Secretaría de Gobernación y el Estado de Hidalgo, para promover la adopción, uso y certificación de la Clave Única de Registro de Población (CURP), entre las personas beneficiarias del Sistema para el Desarrollo Integral de la Familia de</w:t>
      </w:r>
      <w:r w:rsidR="002457BF">
        <w:rPr>
          <w:szCs w:val="18"/>
          <w:lang w:val="es-MX"/>
        </w:rPr>
        <w:t xml:space="preserve"> </w:t>
      </w:r>
      <w:r w:rsidRPr="002457BF">
        <w:rPr>
          <w:szCs w:val="18"/>
          <w:lang w:val="es-MX"/>
        </w:rPr>
        <w:t xml:space="preserve">dicho Estado.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Convenio de Coordinación que celebran la Secretaría de Gobernación y la Secretaría de Educación y Cultura del Estado de Sonora, para promover la adopción, uso y certificación de la </w:t>
      </w:r>
      <w:proofErr w:type="gramStart"/>
      <w:r w:rsidRPr="002457BF">
        <w:rPr>
          <w:szCs w:val="18"/>
          <w:lang w:val="es-MX"/>
        </w:rPr>
        <w:t>Clave  Única</w:t>
      </w:r>
      <w:proofErr w:type="gramEnd"/>
      <w:r w:rsidRPr="002457BF">
        <w:rPr>
          <w:szCs w:val="18"/>
          <w:lang w:val="es-MX"/>
        </w:rPr>
        <w:t xml:space="preserve">  de  Registro  de  Población  (CURP),  entre  los  estudiantes  de  la  Secretaría  de</w:t>
      </w:r>
      <w:r w:rsidR="002457BF">
        <w:rPr>
          <w:szCs w:val="18"/>
          <w:lang w:val="es-MX"/>
        </w:rPr>
        <w:t xml:space="preserve"> </w:t>
      </w:r>
      <w:r w:rsidRPr="002457BF">
        <w:rPr>
          <w:szCs w:val="18"/>
          <w:lang w:val="es-MX"/>
        </w:rPr>
        <w:t xml:space="preserve">Educación y Cultura.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SECRETARIA DE MARINA</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Reglamento del Centro de Estudios Superiores Navales.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SECRETARIA DE HACIENDA Y CREDITO PUBLICO</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Decreto por el que se reforman diversas disposiciones del diverso por el que se otorgan ayudas extraordinarias con motivo del incendio ocurrido el 5 de junio de 2009 en la Guardería ABC, Sociedad Civil, en la ciudad de Hermosillo, Sonora, publicado el 20 de julio de 2010.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Acuerdo por el que se dan a conocer los porcentajes y los montos del estímulo fiscal, así como </w:t>
      </w:r>
      <w:proofErr w:type="gramStart"/>
      <w:r w:rsidRPr="002457BF">
        <w:rPr>
          <w:szCs w:val="18"/>
          <w:lang w:val="es-MX"/>
        </w:rPr>
        <w:t>las  cuotas</w:t>
      </w:r>
      <w:proofErr w:type="gramEnd"/>
      <w:r w:rsidRPr="002457BF">
        <w:rPr>
          <w:szCs w:val="18"/>
          <w:lang w:val="es-MX"/>
        </w:rPr>
        <w:t xml:space="preserve">  disminuidas  del  impuesto  especial  sobre  producción  y  servicios  aplicables  a  los combustibles que se indican, correspondientes al periodo que se especifica.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Acuerdo por el cual se dan a conocer los montos de los estímulos fiscales aplicables a la </w:t>
      </w:r>
      <w:proofErr w:type="gramStart"/>
      <w:r w:rsidRPr="002457BF">
        <w:rPr>
          <w:szCs w:val="18"/>
          <w:lang w:val="es-MX"/>
        </w:rPr>
        <w:t>enajenación  de</w:t>
      </w:r>
      <w:proofErr w:type="gramEnd"/>
      <w:r w:rsidRPr="002457BF">
        <w:rPr>
          <w:szCs w:val="18"/>
          <w:lang w:val="es-MX"/>
        </w:rPr>
        <w:t xml:space="preserve">  gasolinas  en  la  región  fronteriza  con  los  Estados  Unidos  de  América, correspondientes al periodo que se especifica.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SECRETARIA DE AGRICULTURA Y DESARROLLO RURAL</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Acuerdo por el que se establece veda temporal para la pesca de todas las especies de camarón en las aguas marinas de Jurisdicción Federal del Océano Pacífico, incluyendo el Golfo de California, así como de los sistemas </w:t>
      </w:r>
      <w:proofErr w:type="spellStart"/>
      <w:r w:rsidRPr="002457BF">
        <w:rPr>
          <w:szCs w:val="18"/>
          <w:lang w:val="es-MX"/>
        </w:rPr>
        <w:t>lagunarios</w:t>
      </w:r>
      <w:proofErr w:type="spellEnd"/>
      <w:r w:rsidRPr="002457BF">
        <w:rPr>
          <w:szCs w:val="18"/>
          <w:lang w:val="es-MX"/>
        </w:rPr>
        <w:t xml:space="preserve"> </w:t>
      </w:r>
      <w:proofErr w:type="spellStart"/>
      <w:r w:rsidRPr="002457BF">
        <w:rPr>
          <w:szCs w:val="18"/>
          <w:lang w:val="es-MX"/>
        </w:rPr>
        <w:t>estuarinos</w:t>
      </w:r>
      <w:proofErr w:type="spellEnd"/>
      <w:r w:rsidRPr="002457BF">
        <w:rPr>
          <w:szCs w:val="18"/>
          <w:lang w:val="es-MX"/>
        </w:rPr>
        <w:t>, marismas y bahías de los estados</w:t>
      </w:r>
      <w:r w:rsidR="002457BF">
        <w:rPr>
          <w:szCs w:val="18"/>
          <w:lang w:val="es-MX"/>
        </w:rPr>
        <w:t xml:space="preserve"> </w:t>
      </w:r>
      <w:r w:rsidRPr="002457BF">
        <w:rPr>
          <w:szCs w:val="18"/>
          <w:lang w:val="es-MX"/>
        </w:rPr>
        <w:t xml:space="preserve">de Baja California Sur, Sonora, Sinaloa, Nayarit, Jalisco y Colima.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Respuesta a los comentarios y modificaciones efectuadas al Proyecto de Norma Oficial Mexicana PROY-NOM-004-SAG/GAN-2018, Producción de miel y especificaciones, publicado el 20 de diciembre de 2018.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SECRETARIA DE COMUNICACIONES Y TRANSPORTES</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proofErr w:type="gramStart"/>
      <w:r w:rsidRPr="002457BF">
        <w:rPr>
          <w:szCs w:val="18"/>
          <w:lang w:val="es-MX"/>
        </w:rPr>
        <w:t>Acuerdo  delegatorio</w:t>
      </w:r>
      <w:proofErr w:type="gramEnd"/>
      <w:r w:rsidRPr="002457BF">
        <w:rPr>
          <w:szCs w:val="18"/>
          <w:lang w:val="es-MX"/>
        </w:rPr>
        <w:t xml:space="preserve">  de  facultades  en  favor  del  Coordinador  de  Proyectos  y  Programas</w:t>
      </w:r>
      <w:r w:rsidR="002457BF">
        <w:rPr>
          <w:szCs w:val="18"/>
          <w:lang w:val="es-MX"/>
        </w:rPr>
        <w:t xml:space="preserve"> </w:t>
      </w:r>
      <w:r w:rsidRPr="002457BF">
        <w:rPr>
          <w:szCs w:val="18"/>
          <w:lang w:val="es-MX"/>
        </w:rPr>
        <w:t xml:space="preserve">Interinstitucionales de la Secretaría de Comunicaciones y Transportes.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SECRETARIA DE SALUD</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Convenio Específico en materia de transferencia de recursos federales con el carácter de subsidios para fortalecer la ejecución y desarrollo del programa y proyectos federales de Protección contra Riesgos Sanitarios, así como de la Red Nacional de Laboratorios, que celebran</w:t>
      </w:r>
      <w:r w:rsidR="002457BF">
        <w:rPr>
          <w:szCs w:val="18"/>
          <w:lang w:val="es-MX"/>
        </w:rPr>
        <w:t xml:space="preserve"> </w:t>
      </w:r>
      <w:r w:rsidRPr="002457BF">
        <w:rPr>
          <w:szCs w:val="18"/>
          <w:lang w:val="es-MX"/>
        </w:rPr>
        <w:t xml:space="preserve">la Secretaría de Salud y el Estado de Tlaxcala.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CENTRO NACIONAL DE CONTROL DEL GAS NATURAL</w:t>
      </w:r>
    </w:p>
    <w:p w:rsidR="007F7FF4" w:rsidRPr="002457BF" w:rsidRDefault="007F7FF4" w:rsidP="002457BF">
      <w:pPr>
        <w:pStyle w:val="sum"/>
        <w:spacing w:line="326" w:lineRule="exact"/>
        <w:ind w:right="620"/>
        <w:rPr>
          <w:szCs w:val="18"/>
          <w:lang w:val="es-MX"/>
        </w:rPr>
      </w:pPr>
    </w:p>
    <w:p w:rsidR="007F7FF4" w:rsidRDefault="007F7FF4" w:rsidP="002457BF">
      <w:pPr>
        <w:pStyle w:val="sum"/>
        <w:spacing w:line="326" w:lineRule="exact"/>
        <w:ind w:right="620"/>
        <w:rPr>
          <w:szCs w:val="18"/>
          <w:lang w:val="es-MX"/>
        </w:rPr>
      </w:pPr>
      <w:proofErr w:type="gramStart"/>
      <w:r w:rsidRPr="002457BF">
        <w:rPr>
          <w:szCs w:val="18"/>
          <w:lang w:val="es-MX"/>
        </w:rPr>
        <w:t>Acuerdo  por</w:t>
      </w:r>
      <w:proofErr w:type="gramEnd"/>
      <w:r w:rsidRPr="002457BF">
        <w:rPr>
          <w:szCs w:val="18"/>
          <w:lang w:val="es-MX"/>
        </w:rPr>
        <w:t xml:space="preserve">  el  que  se  determinan  los  días  de  suspensión  de  labores  de  las  Unidades</w:t>
      </w:r>
      <w:r w:rsidR="002457BF">
        <w:rPr>
          <w:szCs w:val="18"/>
          <w:lang w:val="es-MX"/>
        </w:rPr>
        <w:t xml:space="preserve"> </w:t>
      </w:r>
      <w:r w:rsidRPr="002457BF">
        <w:rPr>
          <w:szCs w:val="18"/>
          <w:lang w:val="es-MX"/>
        </w:rPr>
        <w:t xml:space="preserve">Administrativas del Centro Nacional de Control del Gas Natural para el año 2020. </w:t>
      </w:r>
    </w:p>
    <w:p w:rsidR="002457BF" w:rsidRPr="002457BF" w:rsidRDefault="002457BF" w:rsidP="002457BF">
      <w:pPr>
        <w:pStyle w:val="sum"/>
        <w:spacing w:line="326" w:lineRule="exact"/>
        <w:ind w:right="620"/>
        <w:rPr>
          <w:szCs w:val="18"/>
          <w:lang w:val="es-MX"/>
        </w:rPr>
      </w:pPr>
    </w:p>
    <w:p w:rsidR="002457BF" w:rsidRPr="002457BF" w:rsidRDefault="007F7FF4" w:rsidP="002457BF">
      <w:pPr>
        <w:spacing w:after="0" w:line="326" w:lineRule="exact"/>
        <w:ind w:right="620"/>
        <w:jc w:val="center"/>
        <w:outlineLvl w:val="0"/>
        <w:rPr>
          <w:rFonts w:ascii="Times New Roman" w:eastAsia="Times New Roman" w:hAnsi="Times New Roman" w:cs="Times New Roman"/>
          <w:b/>
          <w:bCs/>
          <w:sz w:val="20"/>
          <w:szCs w:val="20"/>
          <w:lang w:eastAsia="es-MX"/>
        </w:rPr>
      </w:pPr>
      <w:r w:rsidRPr="002457BF">
        <w:rPr>
          <w:rFonts w:ascii="Times New Roman" w:eastAsia="Times New Roman" w:hAnsi="Times New Roman" w:cs="Times New Roman"/>
          <w:b/>
          <w:bCs/>
          <w:sz w:val="20"/>
          <w:szCs w:val="20"/>
          <w:lang w:eastAsia="es-MX"/>
        </w:rPr>
        <w:t>PODER JUDICIAL</w:t>
      </w:r>
    </w:p>
    <w:p w:rsidR="002457BF" w:rsidRDefault="002457BF" w:rsidP="002457BF">
      <w:pPr>
        <w:pStyle w:val="sum"/>
        <w:spacing w:line="326" w:lineRule="exact"/>
        <w:ind w:right="620"/>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SUPREMA CORTE DE JUSTICIA DE LA NACION</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Sentencia dictada por el Tribunal Pleno de la Suprema Corte de Justicia de la Nación en la</w:t>
      </w:r>
      <w:r w:rsidR="002457BF">
        <w:rPr>
          <w:szCs w:val="18"/>
          <w:lang w:val="es-MX"/>
        </w:rPr>
        <w:t xml:space="preserve"> </w:t>
      </w:r>
      <w:r w:rsidRPr="002457BF">
        <w:rPr>
          <w:szCs w:val="18"/>
          <w:lang w:val="es-MX"/>
        </w:rPr>
        <w:t xml:space="preserve">Acción de Inconstitucionalidad 10/2019.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CONSEJO DE LA JUDICATURA FEDERAL</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Acuerdo CCNO/2/2020 de la Comisión de Creación de Nuevos Órganos del Consejo de la Judicatura Federal, relativo a la Modificación del Rol de Guardias para la recepción de asuntos en </w:t>
      </w:r>
      <w:proofErr w:type="gramStart"/>
      <w:r w:rsidRPr="002457BF">
        <w:rPr>
          <w:szCs w:val="18"/>
          <w:lang w:val="es-MX"/>
        </w:rPr>
        <w:t>días  y</w:t>
      </w:r>
      <w:proofErr w:type="gramEnd"/>
      <w:r w:rsidRPr="002457BF">
        <w:rPr>
          <w:szCs w:val="18"/>
          <w:lang w:val="es-MX"/>
        </w:rPr>
        <w:t xml:space="preserve"> horas  inhábiles  en  los  Juzgados  de  Distrito  en  el  Estado  de Tamaulipas,  con  sede</w:t>
      </w:r>
      <w:r w:rsidR="002457BF">
        <w:rPr>
          <w:szCs w:val="18"/>
          <w:lang w:val="es-MX"/>
        </w:rPr>
        <w:t xml:space="preserve"> </w:t>
      </w:r>
      <w:r w:rsidRPr="002457BF">
        <w:rPr>
          <w:szCs w:val="18"/>
          <w:lang w:val="es-MX"/>
        </w:rPr>
        <w:t xml:space="preserve">en Reynosa.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BANCO DE MEXICO</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lastRenderedPageBreak/>
        <w:t>Tipo de cambio para solventar obligaciones denominadas en moneda extranjera pagaderas en la</w:t>
      </w:r>
      <w:r w:rsidR="002457BF">
        <w:rPr>
          <w:szCs w:val="18"/>
          <w:lang w:val="es-MX"/>
        </w:rPr>
        <w:t xml:space="preserve"> </w:t>
      </w:r>
      <w:r w:rsidRPr="002457BF">
        <w:rPr>
          <w:szCs w:val="18"/>
          <w:lang w:val="es-MX"/>
        </w:rPr>
        <w:t xml:space="preserve">República Mexicana.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Tasas de interés interbancarias de equilibrio.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Tasa de interés interbancaria de equilibrio de fondeo a un día hábil bancario.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COMISION FEDERAL DE COMPETENCIA ECONOMICA</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Extracto de los Datos Relevantes de la Resolución emitida en el expediente IEBC-001-2015 por</w:t>
      </w:r>
      <w:r w:rsidR="002457BF">
        <w:rPr>
          <w:szCs w:val="18"/>
          <w:lang w:val="es-MX"/>
        </w:rPr>
        <w:t xml:space="preserve"> </w:t>
      </w:r>
      <w:r w:rsidRPr="002457BF">
        <w:rPr>
          <w:szCs w:val="18"/>
          <w:lang w:val="es-MX"/>
        </w:rPr>
        <w:t xml:space="preserve">el Pleno de la Comisión Federal de Competencia Económica.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INSTITUTO NACIONAL ELECTORAL</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Síntesis de la Resolución del Consejo General del Instituto Nacional Electoral respecto de las irregularidades encontradas en el dictamen consolidado de la revisión de los informes anuales de </w:t>
      </w:r>
      <w:proofErr w:type="gramStart"/>
      <w:r w:rsidRPr="002457BF">
        <w:rPr>
          <w:szCs w:val="18"/>
          <w:lang w:val="es-MX"/>
        </w:rPr>
        <w:t>ingresos  y</w:t>
      </w:r>
      <w:proofErr w:type="gramEnd"/>
      <w:r w:rsidRPr="002457BF">
        <w:rPr>
          <w:szCs w:val="18"/>
          <w:lang w:val="es-MX"/>
        </w:rPr>
        <w:t xml:space="preserve">  gastos  del  Partido  Revolucionario  Institucional,  correspondientes  al  ejercicio  dos</w:t>
      </w:r>
      <w:r w:rsidR="002457BF">
        <w:rPr>
          <w:szCs w:val="18"/>
          <w:lang w:val="es-MX"/>
        </w:rPr>
        <w:t xml:space="preserve"> </w:t>
      </w:r>
      <w:r w:rsidRPr="002457BF">
        <w:rPr>
          <w:szCs w:val="18"/>
          <w:lang w:val="es-MX"/>
        </w:rPr>
        <w:t xml:space="preserve">mil diecisiete.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Síntesis de la Resolución del Consejo General del Instituto Nacional Electoral respecto de las irregularidades  encontradas  en  el  dictamen  consolidado  de  la  revisión  de  los  informes  de ingresos y gastos para el desarrollo de las actividades para la obtención del apoyo ciudadano de las y los aspirantes a los cargos de ayuntamientos, correspondiente al Proceso Electoral Local Ordinario  2018-2019,  en  el  Estado  de  Durango,  identificada  con  la  clave  alfanumérica</w:t>
      </w:r>
      <w:r w:rsidR="002457BF">
        <w:rPr>
          <w:szCs w:val="18"/>
          <w:lang w:val="es-MX"/>
        </w:rPr>
        <w:t xml:space="preserve"> </w:t>
      </w:r>
      <w:r w:rsidRPr="002457BF">
        <w:rPr>
          <w:szCs w:val="18"/>
          <w:lang w:val="es-MX"/>
        </w:rPr>
        <w:t xml:space="preserve">INE/CG143/2019.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Síntesis de la Resolución del Consejo General del Instituto Nacional Electoral respecto de las irregularidades  encontradas  en  el  dictamen  consolidado  de  la  revisión  de  los  informes  de ingresos y gastos para el desarrollo de las actividades para la obtención del apoyo ciudadano del C. Leonardo Reyes </w:t>
      </w:r>
      <w:proofErr w:type="spellStart"/>
      <w:r w:rsidRPr="002457BF">
        <w:rPr>
          <w:szCs w:val="18"/>
          <w:lang w:val="es-MX"/>
        </w:rPr>
        <w:t>Urquidi</w:t>
      </w:r>
      <w:proofErr w:type="spellEnd"/>
      <w:r w:rsidRPr="002457BF">
        <w:rPr>
          <w:szCs w:val="18"/>
          <w:lang w:val="es-MX"/>
        </w:rPr>
        <w:t>, aspirante al cargo de Ayuntamiento, correspondiente al Proceso Electoral  Local  Ordinario  2018-2019,  en  el  Estado  de  Durango,  identificada  con  la  clave</w:t>
      </w:r>
      <w:r w:rsidR="002457BF">
        <w:rPr>
          <w:szCs w:val="18"/>
          <w:lang w:val="es-MX"/>
        </w:rPr>
        <w:t xml:space="preserve"> </w:t>
      </w:r>
      <w:r w:rsidRPr="002457BF">
        <w:rPr>
          <w:szCs w:val="18"/>
          <w:lang w:val="es-MX"/>
        </w:rPr>
        <w:t xml:space="preserve">alfanumérica INE/CG230/2019.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Información relativa a saldos y productos financieros de fideicomisos en que participa el Instituto</w:t>
      </w:r>
      <w:r w:rsidR="002457BF">
        <w:rPr>
          <w:szCs w:val="18"/>
          <w:lang w:val="es-MX"/>
        </w:rPr>
        <w:t xml:space="preserve"> </w:t>
      </w:r>
      <w:r w:rsidRPr="002457BF">
        <w:rPr>
          <w:szCs w:val="18"/>
          <w:lang w:val="es-MX"/>
        </w:rPr>
        <w:t>Nacional Electoral, que se proporciona en cumplimiento de la obligación establecida en el artículo</w:t>
      </w:r>
      <w:r w:rsidR="002457BF">
        <w:rPr>
          <w:szCs w:val="18"/>
          <w:lang w:val="es-MX"/>
        </w:rPr>
        <w:t xml:space="preserve"> </w:t>
      </w:r>
      <w:r w:rsidRPr="002457BF">
        <w:rPr>
          <w:szCs w:val="18"/>
          <w:lang w:val="es-MX"/>
        </w:rPr>
        <w:t>12 de la Ley Federal de Presupuesto y Responsabilidad Hacendaria, con corte al 31 de diciembre de 2019, (Fideicomiso de Inversión y Administración: Fondo para el Cumplimiento del Programa de Infraestructura Inmobiliaria y para la Atención Ciudadana y Mejoramiento de Módulos del</w:t>
      </w:r>
      <w:r w:rsidR="002457BF">
        <w:rPr>
          <w:szCs w:val="18"/>
          <w:lang w:val="es-MX"/>
        </w:rPr>
        <w:t xml:space="preserve"> </w:t>
      </w:r>
      <w:r w:rsidRPr="002457BF">
        <w:rPr>
          <w:szCs w:val="18"/>
          <w:lang w:val="es-MX"/>
        </w:rPr>
        <w:t xml:space="preserve">Instituto Nacional Electoral).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Información relativa a saldos y productos financieros de fideicomisos en que participa el Instituto</w:t>
      </w:r>
      <w:r w:rsidR="002457BF">
        <w:rPr>
          <w:szCs w:val="18"/>
          <w:lang w:val="es-MX"/>
        </w:rPr>
        <w:t xml:space="preserve"> </w:t>
      </w:r>
      <w:r w:rsidRPr="002457BF">
        <w:rPr>
          <w:szCs w:val="18"/>
          <w:lang w:val="es-MX"/>
        </w:rPr>
        <w:t>Nacional Electoral, que se proporciona en cumplimiento de la obligación establecida en el artículo</w:t>
      </w:r>
      <w:r w:rsidR="002457BF">
        <w:rPr>
          <w:szCs w:val="18"/>
          <w:lang w:val="es-MX"/>
        </w:rPr>
        <w:t xml:space="preserve"> </w:t>
      </w:r>
      <w:r w:rsidRPr="002457BF">
        <w:rPr>
          <w:szCs w:val="18"/>
          <w:lang w:val="es-MX"/>
        </w:rPr>
        <w:t xml:space="preserve">12 de la Ley Federal de Presupuesto y Responsabilidad Hacendaria, con corte al 31 de diciembre de 2019, (Fideicomiso de Inversión y Administración: Fondo para Atender el Pasivo Laboral del Instituto Nacional Electoral). </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AVISOS</w:t>
      </w:r>
    </w:p>
    <w:p w:rsidR="007F7FF4" w:rsidRPr="002457BF" w:rsidRDefault="007F7FF4" w:rsidP="002457BF">
      <w:pPr>
        <w:pStyle w:val="sum"/>
        <w:spacing w:line="326" w:lineRule="exact"/>
        <w:ind w:right="620"/>
        <w:rPr>
          <w:szCs w:val="18"/>
          <w:lang w:val="es-MX"/>
        </w:rPr>
      </w:pPr>
    </w:p>
    <w:p w:rsidR="007F7FF4" w:rsidRPr="002457BF" w:rsidRDefault="007F7FF4" w:rsidP="002457BF">
      <w:pPr>
        <w:pStyle w:val="sum"/>
        <w:spacing w:line="326" w:lineRule="exact"/>
        <w:ind w:right="620"/>
        <w:rPr>
          <w:szCs w:val="18"/>
          <w:lang w:val="es-MX"/>
        </w:rPr>
      </w:pPr>
      <w:r w:rsidRPr="002457BF">
        <w:rPr>
          <w:szCs w:val="18"/>
          <w:lang w:val="es-MX"/>
        </w:rPr>
        <w:t xml:space="preserve">Judiciales y generales. </w:t>
      </w:r>
    </w:p>
    <w:p w:rsidR="007F7FF4" w:rsidRPr="002457BF" w:rsidRDefault="007F7FF4" w:rsidP="002457BF">
      <w:pPr>
        <w:pStyle w:val="sum"/>
        <w:spacing w:line="326" w:lineRule="exact"/>
        <w:ind w:right="620"/>
        <w:rPr>
          <w:szCs w:val="18"/>
          <w:lang w:val="es-MX"/>
        </w:rPr>
      </w:pPr>
    </w:p>
    <w:p w:rsidR="007F7FF4" w:rsidRPr="002457BF" w:rsidRDefault="007F7FF4" w:rsidP="002457BF">
      <w:pPr>
        <w:spacing w:after="0" w:line="326" w:lineRule="exact"/>
        <w:ind w:right="620"/>
        <w:jc w:val="center"/>
        <w:outlineLvl w:val="0"/>
        <w:rPr>
          <w:rFonts w:ascii="Times New Roman" w:eastAsia="Times New Roman" w:hAnsi="Times New Roman" w:cs="Times New Roman"/>
          <w:b/>
          <w:bCs/>
          <w:sz w:val="20"/>
          <w:szCs w:val="20"/>
          <w:lang w:eastAsia="es-MX"/>
        </w:rPr>
      </w:pPr>
    </w:p>
    <w:p w:rsidR="002457BF" w:rsidRPr="002457BF" w:rsidRDefault="002457BF" w:rsidP="002457BF">
      <w:pPr>
        <w:spacing w:after="0" w:line="326" w:lineRule="exact"/>
        <w:ind w:right="620"/>
        <w:jc w:val="center"/>
        <w:outlineLvl w:val="0"/>
        <w:rPr>
          <w:rFonts w:ascii="Times New Roman" w:eastAsia="Times New Roman" w:hAnsi="Times New Roman" w:cs="Times New Roman"/>
          <w:b/>
          <w:bCs/>
          <w:sz w:val="20"/>
          <w:szCs w:val="20"/>
          <w:lang w:eastAsia="es-MX"/>
        </w:rPr>
      </w:pPr>
      <w:r w:rsidRPr="002457BF">
        <w:rPr>
          <w:rFonts w:ascii="Times New Roman" w:eastAsia="Times New Roman" w:hAnsi="Times New Roman" w:cs="Times New Roman"/>
          <w:b/>
          <w:bCs/>
          <w:sz w:val="20"/>
          <w:szCs w:val="20"/>
          <w:lang w:eastAsia="es-MX"/>
        </w:rPr>
        <w:t>SEGUNDA SECCION</w:t>
      </w:r>
    </w:p>
    <w:p w:rsidR="007F7FF4" w:rsidRPr="002457BF" w:rsidRDefault="007F7FF4" w:rsidP="002457BF">
      <w:pPr>
        <w:spacing w:after="0" w:line="326" w:lineRule="exact"/>
        <w:ind w:right="620"/>
        <w:jc w:val="center"/>
        <w:outlineLvl w:val="0"/>
        <w:rPr>
          <w:rFonts w:ascii="Times New Roman" w:eastAsia="Times New Roman" w:hAnsi="Times New Roman" w:cs="Times New Roman"/>
          <w:b/>
          <w:bCs/>
          <w:sz w:val="20"/>
          <w:szCs w:val="20"/>
          <w:lang w:eastAsia="es-MX"/>
        </w:rPr>
      </w:pPr>
      <w:r w:rsidRPr="002457BF">
        <w:rPr>
          <w:rFonts w:ascii="Times New Roman" w:eastAsia="Times New Roman" w:hAnsi="Times New Roman" w:cs="Times New Roman"/>
          <w:b/>
          <w:bCs/>
          <w:sz w:val="20"/>
          <w:szCs w:val="20"/>
          <w:lang w:eastAsia="es-MX"/>
        </w:rPr>
        <w:t>PODER EJECUTIVO</w:t>
      </w:r>
    </w:p>
    <w:p w:rsidR="007F7FF4" w:rsidRPr="002457BF" w:rsidRDefault="007F7FF4" w:rsidP="002457BF">
      <w:pPr>
        <w:spacing w:after="0" w:line="326" w:lineRule="exact"/>
        <w:ind w:right="620"/>
        <w:jc w:val="center"/>
        <w:outlineLvl w:val="0"/>
        <w:rPr>
          <w:rFonts w:ascii="Times New Roman" w:eastAsia="Times New Roman" w:hAnsi="Times New Roman" w:cs="Times New Roman"/>
          <w:b/>
          <w:bCs/>
          <w:sz w:val="20"/>
          <w:szCs w:val="20"/>
          <w:lang w:eastAsia="es-MX"/>
        </w:rPr>
      </w:pPr>
    </w:p>
    <w:p w:rsidR="007F7FF4" w:rsidRPr="002457BF" w:rsidRDefault="007F7FF4" w:rsidP="002457BF">
      <w:pPr>
        <w:pStyle w:val="sum"/>
        <w:spacing w:line="326" w:lineRule="exact"/>
        <w:ind w:right="620"/>
        <w:rPr>
          <w:rFonts w:ascii="Times New Roman" w:hAnsi="Times New Roman" w:cs="Times New Roman"/>
          <w:b/>
          <w:sz w:val="20"/>
          <w:u w:val="single"/>
          <w:lang w:val="es-MX"/>
        </w:rPr>
      </w:pPr>
      <w:r w:rsidRPr="002457BF">
        <w:rPr>
          <w:rFonts w:ascii="Times New Roman" w:hAnsi="Times New Roman" w:cs="Times New Roman"/>
          <w:b/>
          <w:sz w:val="20"/>
          <w:u w:val="single"/>
          <w:lang w:val="es-MX"/>
        </w:rPr>
        <w:t>SECRETARIA DE HACIENDA Y CREDITO PUBLICO</w:t>
      </w:r>
    </w:p>
    <w:p w:rsidR="007F7FF4" w:rsidRPr="002457BF" w:rsidRDefault="007F7FF4" w:rsidP="002457BF">
      <w:pPr>
        <w:pStyle w:val="sum"/>
        <w:spacing w:line="326" w:lineRule="exact"/>
        <w:ind w:right="620"/>
        <w:rPr>
          <w:szCs w:val="18"/>
          <w:lang w:val="es-MX"/>
        </w:rPr>
      </w:pPr>
    </w:p>
    <w:p w:rsidR="00291A95" w:rsidRPr="002457BF" w:rsidRDefault="007F7FF4" w:rsidP="002457BF">
      <w:pPr>
        <w:pStyle w:val="sum"/>
        <w:spacing w:line="326" w:lineRule="exact"/>
        <w:ind w:right="620"/>
        <w:rPr>
          <w:szCs w:val="18"/>
          <w:lang w:val="es-MX"/>
        </w:rPr>
      </w:pPr>
      <w:r w:rsidRPr="002457BF">
        <w:rPr>
          <w:szCs w:val="18"/>
          <w:lang w:val="es-MX"/>
        </w:rPr>
        <w:t>Resolución que modifica las Disposiciones de carácter general aplicables a las Instituciones</w:t>
      </w:r>
      <w:r w:rsidR="002457BF">
        <w:rPr>
          <w:szCs w:val="18"/>
          <w:lang w:val="es-MX"/>
        </w:rPr>
        <w:t xml:space="preserve"> </w:t>
      </w:r>
      <w:r w:rsidRPr="002457BF">
        <w:rPr>
          <w:szCs w:val="18"/>
          <w:lang w:val="es-MX"/>
        </w:rPr>
        <w:t xml:space="preserve">de Crédito. </w:t>
      </w:r>
      <w:bookmarkStart w:id="0" w:name="_GoBack"/>
      <w:bookmarkEnd w:id="0"/>
    </w:p>
    <w:sectPr w:rsidR="00291A95" w:rsidRPr="002457B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87B" w:rsidRDefault="0048087B" w:rsidP="007F7FF4">
      <w:pPr>
        <w:spacing w:after="0" w:line="240" w:lineRule="auto"/>
      </w:pPr>
      <w:r>
        <w:separator/>
      </w:r>
    </w:p>
  </w:endnote>
  <w:endnote w:type="continuationSeparator" w:id="0">
    <w:p w:rsidR="0048087B" w:rsidRDefault="0048087B" w:rsidP="007F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87B" w:rsidRDefault="0048087B" w:rsidP="007F7FF4">
      <w:pPr>
        <w:spacing w:after="0" w:line="240" w:lineRule="auto"/>
      </w:pPr>
      <w:r>
        <w:separator/>
      </w:r>
    </w:p>
  </w:footnote>
  <w:footnote w:type="continuationSeparator" w:id="0">
    <w:p w:rsidR="0048087B" w:rsidRDefault="0048087B" w:rsidP="007F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F4" w:rsidRPr="007F7FF4" w:rsidRDefault="007F7FF4" w:rsidP="007F7FF4">
    <w:pPr>
      <w:widowControl w:val="0"/>
      <w:autoSpaceDE w:val="0"/>
      <w:autoSpaceDN w:val="0"/>
      <w:adjustRightInd w:val="0"/>
      <w:spacing w:after="0" w:line="200" w:lineRule="exact"/>
      <w:rPr>
        <w:rFonts w:ascii="Times New Roman" w:hAnsi="Times New Roman"/>
        <w:sz w:val="20"/>
        <w:szCs w:val="20"/>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ge">
                <wp:posOffset>598805</wp:posOffset>
              </wp:positionV>
              <wp:extent cx="5297805" cy="28575"/>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943"/>
                        <a:chExt cx="8343" cy="45"/>
                      </a:xfrm>
                    </wpg:grpSpPr>
                    <wps:wsp>
                      <wps:cNvPr id="18" name="Freeform 14"/>
                      <wps:cNvSpPr>
                        <a:spLocks/>
                      </wps:cNvSpPr>
                      <wps:spPr bwMode="auto">
                        <a:xfrm>
                          <a:off x="1957" y="98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1957" y="951"/>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C4377" id="Grupo 17" o:spid="_x0000_s1026" style="position:absolute;margin-left:97.4pt;margin-top:47.15pt;width:417.15pt;height:2.25pt;z-index:-251657216;mso-position-horizontal-relative:page;mso-position-vertical-relative:page" coordorigin="1948,943"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" o:allowincell="f">
              <v:shape id="Freeform 14" o:spid="_x0000_s1027" style="position:absolute;left:1957;top:98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" path="m,l8325,e" filled="f" strokeweight=".82pt">
                <v:path arrowok="t" o:connecttype="custom" o:connectlocs="0,0;8325,0" o:connectangles="0,0"/>
              </v:shape>
              <v:shape id="Freeform 15" o:spid="_x0000_s1028" style="position:absolute;left:1957;top:951;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" path="m,l8325,e" filled="f" strokeweight=".82pt">
                <v:path arrowok="t" o:connecttype="custom" o:connectlocs="0,0;8325,0" o:connectangles="0,0"/>
              </v:shape>
              <w10:wrap anchorx="page" anchory="page"/>
            </v:group>
          </w:pict>
        </mc:Fallback>
      </mc:AlternateContent>
    </w:r>
    <w:r>
      <w:rPr>
        <w:noProof/>
        <w:lang w:eastAsia="es-MX"/>
      </w:rPr>
      <mc:AlternateContent>
        <mc:Choice Requires="wps">
          <w:drawing>
            <wp:anchor distT="0" distB="0" distL="114300" distR="114300" simplePos="0" relativeHeight="251660288" behindDoc="1" locked="0" layoutInCell="0" allowOverlap="1">
              <wp:simplePos x="0" y="0"/>
              <wp:positionH relativeFrom="page">
                <wp:posOffset>1249045</wp:posOffset>
              </wp:positionH>
              <wp:positionV relativeFrom="page">
                <wp:posOffset>454660</wp:posOffset>
              </wp:positionV>
              <wp:extent cx="1200150" cy="1397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FF4" w:rsidRDefault="007F7FF4" w:rsidP="007F7FF4">
                          <w:pPr>
                            <w:widowControl w:val="0"/>
                            <w:tabs>
                              <w:tab w:val="left" w:pos="500"/>
                            </w:tabs>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690</w:t>
                          </w:r>
                          <w:r>
                            <w:rPr>
                              <w:rFonts w:ascii="Times New Roman" w:hAnsi="Times New Roman"/>
                              <w:sz w:val="18"/>
                              <w:szCs w:val="18"/>
                            </w:rPr>
                            <w:tab/>
                            <w:t>(Segunda</w:t>
                          </w:r>
                          <w:r>
                            <w:rPr>
                              <w:rFonts w:ascii="Times New Roman" w:hAnsi="Times New Roman"/>
                              <w:spacing w:val="-1"/>
                              <w:sz w:val="18"/>
                              <w:szCs w:val="18"/>
                            </w:rPr>
                            <w:t xml:space="preserve"> </w:t>
                          </w:r>
                          <w:r>
                            <w:rPr>
                              <w:rFonts w:ascii="Times New Roman" w:hAnsi="Times New Roman"/>
                              <w:sz w:val="18"/>
                              <w:szCs w:val="18"/>
                            </w:rPr>
                            <w:t>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98.35pt;margin-top:35.8pt;width:94.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" o:allowincell="f" filled="f" stroked="f">
              <v:textbox inset="0,0,0,0">
                <w:txbxContent>
                  <w:p w:rsidR="007F7FF4" w:rsidRDefault="007F7FF4" w:rsidP="007F7FF4">
                    <w:pPr>
                      <w:widowControl w:val="0"/>
                      <w:tabs>
                        <w:tab w:val="left" w:pos="500"/>
                      </w:tabs>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690</w:t>
                    </w:r>
                    <w:r>
                      <w:rPr>
                        <w:rFonts w:ascii="Times New Roman" w:hAnsi="Times New Roman"/>
                        <w:sz w:val="18"/>
                        <w:szCs w:val="18"/>
                      </w:rPr>
                      <w:tab/>
                      <w:t>(Segunda</w:t>
                    </w:r>
                    <w:r>
                      <w:rPr>
                        <w:rFonts w:ascii="Times New Roman" w:hAnsi="Times New Roman"/>
                        <w:spacing w:val="-1"/>
                        <w:sz w:val="18"/>
                        <w:szCs w:val="18"/>
                      </w:rPr>
                      <w:t xml:space="preserve"> </w:t>
                    </w:r>
                    <w:r>
                      <w:rPr>
                        <w:rFonts w:ascii="Times New Roman" w:hAnsi="Times New Roman"/>
                        <w:sz w:val="18"/>
                        <w:szCs w:val="18"/>
                      </w:rPr>
                      <w:t>Sección)</w:t>
                    </w:r>
                  </w:p>
                </w:txbxContent>
              </v:textbox>
              <w10:wrap anchorx="page" anchory="page"/>
            </v:shape>
          </w:pict>
        </mc:Fallback>
      </mc:AlternateContent>
    </w:r>
    <w:r>
      <w:rPr>
        <w:noProof/>
        <w:lang w:eastAsia="es-MX"/>
      </w:rPr>
      <mc:AlternateContent>
        <mc:Choice Requires="wps">
          <w:drawing>
            <wp:anchor distT="0" distB="0" distL="114300" distR="114300" simplePos="0" relativeHeight="251661312" behindDoc="1" locked="0" layoutInCell="0" allowOverlap="1">
              <wp:simplePos x="0" y="0"/>
              <wp:positionH relativeFrom="page">
                <wp:posOffset>3460750</wp:posOffset>
              </wp:positionH>
              <wp:positionV relativeFrom="page">
                <wp:posOffset>454660</wp:posOffset>
              </wp:positionV>
              <wp:extent cx="906145" cy="1397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FF4" w:rsidRDefault="007F7FF4" w:rsidP="007F7FF4">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pacing w:val="-1"/>
                              <w:sz w:val="18"/>
                              <w:szCs w:val="18"/>
                            </w:rPr>
                            <w:t>A</w:t>
                          </w:r>
                          <w:r>
                            <w:rPr>
                              <w:rFonts w:ascii="Times New Roman" w:hAnsi="Times New Roman"/>
                              <w:sz w:val="18"/>
                              <w:szCs w:val="1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7" type="#_x0000_t202" style="position:absolute;margin-left:272.5pt;margin-top:35.8pt;width:71.3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" o:allowincell="f" filled="f" stroked="f">
              <v:textbox inset="0,0,0,0">
                <w:txbxContent>
                  <w:p w:rsidR="007F7FF4" w:rsidRDefault="007F7FF4" w:rsidP="007F7FF4">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pacing w:val="-1"/>
                        <w:sz w:val="18"/>
                        <w:szCs w:val="18"/>
                      </w:rPr>
                      <w:t>A</w:t>
                    </w:r>
                    <w:r>
                      <w:rPr>
                        <w:rFonts w:ascii="Times New Roman" w:hAnsi="Times New Roman"/>
                        <w:sz w:val="18"/>
                        <w:szCs w:val="18"/>
                      </w:rPr>
                      <w:t>L</w:t>
                    </w:r>
                  </w:p>
                </w:txbxContent>
              </v:textbox>
              <w10:wrap anchorx="page" anchory="page"/>
            </v:shape>
          </w:pict>
        </mc:Fallback>
      </mc:AlternateContent>
    </w:r>
    <w:r>
      <w:rPr>
        <w:noProof/>
        <w:lang w:eastAsia="es-MX"/>
      </w:rPr>
      <mc:AlternateContent>
        <mc:Choice Requires="wps">
          <w:drawing>
            <wp:anchor distT="0" distB="0" distL="114300" distR="114300" simplePos="0" relativeHeight="251662336" behindDoc="1" locked="0" layoutInCell="0" allowOverlap="1">
              <wp:simplePos x="0" y="0"/>
              <wp:positionH relativeFrom="page">
                <wp:posOffset>5174615</wp:posOffset>
              </wp:positionH>
              <wp:positionV relativeFrom="page">
                <wp:posOffset>454660</wp:posOffset>
              </wp:positionV>
              <wp:extent cx="1367790" cy="1397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FF4" w:rsidRDefault="007F7FF4" w:rsidP="007F7FF4">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Viernes</w:t>
                          </w:r>
                          <w:r>
                            <w:rPr>
                              <w:rFonts w:ascii="Times New Roman" w:hAnsi="Times New Roman"/>
                              <w:spacing w:val="1"/>
                              <w:sz w:val="18"/>
                              <w:szCs w:val="18"/>
                            </w:rPr>
                            <w:t xml:space="preserve"> </w:t>
                          </w:r>
                          <w:r>
                            <w:rPr>
                              <w:rFonts w:ascii="Times New Roman" w:hAnsi="Times New Roman"/>
                              <w:sz w:val="18"/>
                              <w:szCs w:val="18"/>
                            </w:rPr>
                            <w:t>13</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pacing w:val="-2"/>
                              <w:sz w:val="18"/>
                              <w:szCs w:val="18"/>
                            </w:rPr>
                            <w:t>m</w:t>
                          </w:r>
                          <w:r>
                            <w:rPr>
                              <w:rFonts w:ascii="Times New Roman" w:hAnsi="Times New Roman"/>
                              <w:sz w:val="18"/>
                              <w:szCs w:val="18"/>
                            </w:rPr>
                            <w:t>arzo</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margin-left:407.45pt;margin-top:35.8pt;width:107.7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" o:allowincell="f" filled="f" stroked="f">
              <v:textbox inset="0,0,0,0">
                <w:txbxContent>
                  <w:p w:rsidR="007F7FF4" w:rsidRDefault="007F7FF4" w:rsidP="007F7FF4">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Viernes</w:t>
                    </w:r>
                    <w:r>
                      <w:rPr>
                        <w:rFonts w:ascii="Times New Roman" w:hAnsi="Times New Roman"/>
                        <w:spacing w:val="1"/>
                        <w:sz w:val="18"/>
                        <w:szCs w:val="18"/>
                      </w:rPr>
                      <w:t xml:space="preserve"> </w:t>
                    </w:r>
                    <w:r>
                      <w:rPr>
                        <w:rFonts w:ascii="Times New Roman" w:hAnsi="Times New Roman"/>
                        <w:sz w:val="18"/>
                        <w:szCs w:val="18"/>
                      </w:rPr>
                      <w:t>13</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pacing w:val="-2"/>
                        <w:sz w:val="18"/>
                        <w:szCs w:val="18"/>
                      </w:rPr>
                      <w:t>m</w:t>
                    </w:r>
                    <w:r>
                      <w:rPr>
                        <w:rFonts w:ascii="Times New Roman" w:hAnsi="Times New Roman"/>
                        <w:sz w:val="18"/>
                        <w:szCs w:val="18"/>
                      </w:rPr>
                      <w:t>arzo</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2020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F4"/>
    <w:rsid w:val="002457BF"/>
    <w:rsid w:val="0048087B"/>
    <w:rsid w:val="007F7FF4"/>
    <w:rsid w:val="00DE47FA"/>
    <w:rsid w:val="00E846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7F51E"/>
  <w15:chartTrackingRefBased/>
  <w15:docId w15:val="{A531D5F7-54CB-47CC-861C-8501F372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7F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7FF4"/>
  </w:style>
  <w:style w:type="paragraph" w:styleId="Piedepgina">
    <w:name w:val="footer"/>
    <w:basedOn w:val="Normal"/>
    <w:link w:val="PiedepginaCar"/>
    <w:uiPriority w:val="99"/>
    <w:unhideWhenUsed/>
    <w:rsid w:val="007F7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7FF4"/>
  </w:style>
  <w:style w:type="paragraph" w:customStyle="1" w:styleId="sum">
    <w:name w:val="sum"/>
    <w:basedOn w:val="Normal"/>
    <w:link w:val="sumCar"/>
    <w:rsid w:val="002457BF"/>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2457BF"/>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989</Words>
  <Characters>5444</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2</cp:revision>
  <dcterms:created xsi:type="dcterms:W3CDTF">2020-03-13T16:14:00Z</dcterms:created>
  <dcterms:modified xsi:type="dcterms:W3CDTF">2020-03-13T16:25:00Z</dcterms:modified>
</cp:coreProperties>
</file>